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86C3976" w14:textId="1FDA504A" w:rsidR="00E13364" w:rsidRDefault="00A27C75">
      <w:pPr>
        <w:rPr>
          <w:b/>
          <w:bCs/>
        </w:rPr>
      </w:pPr>
      <w:r w:rsidRPr="00A27C75">
        <w:rPr>
          <w:b/>
          <w:bCs/>
        </w:rPr>
        <w:t>Dec. 3, 2024: Getting back on track with utility billing cycles</w:t>
      </w:r>
    </w:p>
    <w:p w14:paraId="03346341" w14:textId="77777777" w:rsidR="00A27C75" w:rsidRPr="00A27C75" w:rsidRDefault="00A27C75" w:rsidP="00A27C75">
      <w:r w:rsidRPr="00A27C75">
        <w:t>We want to keep you informed about our efforts to get back to normal billing cycles. As we work through this transition, you may receive more than one bill in a month. Please check the bill date and service period on your bills for clarity.</w:t>
      </w:r>
    </w:p>
    <w:p w14:paraId="0BD0558C" w14:textId="77777777" w:rsidR="00A27C75" w:rsidRPr="00A27C75" w:rsidRDefault="00A27C75" w:rsidP="00A27C75">
      <w:r w:rsidRPr="00A27C75">
        <w:t xml:space="preserve">The due date does not apply </w:t>
      </w:r>
      <w:proofErr w:type="gramStart"/>
      <w:r w:rsidRPr="00A27C75">
        <w:t>at this time</w:t>
      </w:r>
      <w:proofErr w:type="gramEnd"/>
      <w:r w:rsidRPr="00A27C75">
        <w:t>. We understand the circumstances and do not expect immediate payment. Please make payments at your own pace and no need to set up a payment plan.</w:t>
      </w:r>
    </w:p>
    <w:p w14:paraId="526E9C09" w14:textId="77777777" w:rsidR="00A27C75" w:rsidRPr="00A27C75" w:rsidRDefault="00A27C75" w:rsidP="00A27C75">
      <w:r w:rsidRPr="00A27C75">
        <w:t>If you have questions or need assistance, our team is here to help.</w:t>
      </w:r>
    </w:p>
    <w:p w14:paraId="7864F8FC" w14:textId="77777777" w:rsidR="00A27C75" w:rsidRPr="00A27C75" w:rsidRDefault="00A27C75" w:rsidP="00A27C75">
      <w:r w:rsidRPr="00A27C75">
        <w:t>Thank you for your patience!</w:t>
      </w:r>
    </w:p>
    <w:p w14:paraId="521B7CAB" w14:textId="3DA3C1C8" w:rsidR="00A27C75" w:rsidRPr="00A27C75" w:rsidRDefault="00A27C75">
      <w:pPr>
        <w:rPr>
          <w:b/>
          <w:bCs/>
        </w:rPr>
      </w:pPr>
      <w:r>
        <w:rPr>
          <w:noProof/>
        </w:rPr>
        <w:drawing>
          <wp:inline distT="0" distB="0" distL="0" distR="0" wp14:anchorId="442E5780" wp14:editId="6CE52E7D">
            <wp:extent cx="5943600" cy="4011930"/>
            <wp:effectExtent l="0" t="0" r="0" b="7620"/>
            <wp:docPr id="1213982024" name="Picture 1" descr="12324 PW updat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12324 PW updates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011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A27C75" w:rsidRPr="00A27C7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7C75"/>
    <w:rsid w:val="001454CA"/>
    <w:rsid w:val="00983E8D"/>
    <w:rsid w:val="00A27C75"/>
    <w:rsid w:val="00A51789"/>
    <w:rsid w:val="00E13364"/>
    <w:rsid w:val="00ED77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1EAA4D"/>
  <w15:chartTrackingRefBased/>
  <w15:docId w15:val="{83BFFB49-7699-474F-B27B-16C8862123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27C7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27C7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27C7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27C7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27C7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27C7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27C7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27C7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27C7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27C7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27C7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27C7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27C7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27C7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27C7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27C7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27C7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27C7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27C7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27C7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27C7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27C7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27C7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27C7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27C7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27C7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27C7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27C7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27C7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0860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75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88</Words>
  <Characters>503</Characters>
  <Application>Microsoft Office Word</Application>
  <DocSecurity>0</DocSecurity>
  <Lines>4</Lines>
  <Paragraphs>1</Paragraphs>
  <ScaleCrop>false</ScaleCrop>
  <Company/>
  <LinksUpToDate>false</LinksUpToDate>
  <CharactersWithSpaces>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Hill, Victoria</dc:creator>
  <cp:keywords/>
  <dc:description/>
  <cp:lastModifiedBy>Hill, Victoria</cp:lastModifiedBy>
  <cp:revision>1</cp:revision>
  <dcterms:created xsi:type="dcterms:W3CDTF">2024-12-19T20:01:00Z</dcterms:created>
  <dcterms:modified xsi:type="dcterms:W3CDTF">2024-12-19T20:03:00Z</dcterms:modified>
</cp:coreProperties>
</file>